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4428A" w14:textId="77777777" w:rsidR="00EB7244" w:rsidRPr="00CB15F9" w:rsidRDefault="00EB7244" w:rsidP="00CB15F9">
      <w:pPr>
        <w:pStyle w:val="Nzev"/>
        <w:rPr>
          <w:color w:val="auto"/>
        </w:rPr>
      </w:pPr>
      <w:r w:rsidRPr="00CB15F9">
        <w:rPr>
          <w:color w:val="auto"/>
        </w:rPr>
        <w:t>Zabezpečení valných hromad SDH 2025</w:t>
      </w:r>
    </w:p>
    <w:p w14:paraId="12CACFAD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Připravili jsme pro vás sadu podrobných dokumentů, které vypracovalo ústředí SH ČMS pro letošní volební valné hromady sborů. Najdete zde materiály zaslané e-mailem po podzimním setkání starostů v říjnu, dokumenty uveřejněné na dh.cz i podklady vytvořené OSH PV.</w:t>
      </w:r>
    </w:p>
    <w:p w14:paraId="43480CD3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U některých dokumentů jsme přidali komentáře, které vám usnadní orientaci a pomohou je lépe pochopit. Většinu materiálů z ústředí jsme také upravili z hlediska typografie, aby se daly snadněji editovat a doplnit o vaše vlastní sborové údaje.</w:t>
      </w:r>
    </w:p>
    <w:p w14:paraId="3CA0CCAC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Pokud ústředí letos nevydalo aktualizované verze, prošli jsme starší dokumenty, které jsme podle potřeby aktualizovali a navrhli co nejuniverzálněji pro snadné použití, zvláště pokud nemáte vlastní zavedené vzory.</w:t>
      </w:r>
    </w:p>
    <w:p w14:paraId="6758F26E" w14:textId="77777777" w:rsidR="00575ED7" w:rsidRPr="00CB15F9" w:rsidRDefault="00575ED7" w:rsidP="00CB15F9">
      <w:pPr>
        <w:rPr>
          <w:color w:val="auto"/>
        </w:rPr>
      </w:pPr>
      <w:r w:rsidRPr="00CB15F9">
        <w:rPr>
          <w:color w:val="auto"/>
        </w:rPr>
        <w:t>Věříme, že vám tyto podklady usnadní splnění administrativních povinností spojených s valnou hromadou.</w:t>
      </w:r>
    </w:p>
    <w:p w14:paraId="67C037B4" w14:textId="3553B524" w:rsidR="00EB7244" w:rsidRPr="00CB15F9" w:rsidRDefault="00575ED7" w:rsidP="00CB15F9">
      <w:pPr>
        <w:pStyle w:val="Nadpis1"/>
      </w:pPr>
      <w:r w:rsidRPr="00CB15F9">
        <w:t>Na OSH je třeba odevzdat následující dokumenty:</w:t>
      </w:r>
    </w:p>
    <w:p w14:paraId="35B777C6" w14:textId="76436ABC" w:rsidR="000D6AD7" w:rsidRPr="00CB15F9" w:rsidRDefault="000D6AD7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>Originály</w:t>
      </w:r>
      <w:r w:rsidR="005015E7" w:rsidRPr="00CB15F9">
        <w:rPr>
          <w:b/>
          <w:bCs/>
          <w:color w:val="auto"/>
        </w:rPr>
        <w:t xml:space="preserve"> v tištěné podobě</w:t>
      </w:r>
      <w:r w:rsidRPr="00CB15F9">
        <w:rPr>
          <w:b/>
          <w:bCs/>
          <w:color w:val="auto"/>
        </w:rPr>
        <w:t>:</w:t>
      </w:r>
    </w:p>
    <w:p w14:paraId="35BD92D3" w14:textId="2E191E66" w:rsidR="005B20B8" w:rsidRPr="00CB15F9" w:rsidRDefault="005B20B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 xml:space="preserve">Příloha k Registračnímu listu </w:t>
      </w:r>
      <w:r w:rsidRPr="00CB15F9">
        <w:rPr>
          <w:b/>
          <w:bCs/>
          <w:color w:val="auto"/>
        </w:rPr>
        <w:t>(3x originál !!!)</w:t>
      </w:r>
    </w:p>
    <w:p w14:paraId="6A98CA0B" w14:textId="16C39B19" w:rsidR="000D6AD7" w:rsidRPr="00CB15F9" w:rsidRDefault="000D6AD7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Výpis z usnesení valné hromady SDH</w:t>
      </w:r>
      <w:r w:rsidR="009401D9" w:rsidRPr="00CB15F9">
        <w:rPr>
          <w:color w:val="auto"/>
        </w:rPr>
        <w:t xml:space="preserve"> (volba starosty a 1. náměstka)</w:t>
      </w:r>
    </w:p>
    <w:p w14:paraId="14B3E300" w14:textId="603447F1" w:rsidR="00E44B35" w:rsidRPr="00CB15F9" w:rsidRDefault="00E44B35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Souhlas se zápisem do rejstříku – starosta SDH</w:t>
      </w:r>
    </w:p>
    <w:p w14:paraId="3DDD1EC4" w14:textId="2B410ACD" w:rsidR="00E44B35" w:rsidRPr="00CB15F9" w:rsidRDefault="00E44B35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Souhlas se zápisem do rejstříku - 1. náměstek starosty SDH</w:t>
      </w:r>
    </w:p>
    <w:p w14:paraId="2CC828EB" w14:textId="711CAAF8" w:rsidR="005B20B8" w:rsidRPr="00CB15F9" w:rsidRDefault="005B20B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 xml:space="preserve">Plná moc – SDH </w:t>
      </w:r>
      <w:r w:rsidR="009401D9" w:rsidRPr="00CB15F9">
        <w:rPr>
          <w:color w:val="auto"/>
        </w:rPr>
        <w:t xml:space="preserve">(plná moc pro zapsání do spolkového </w:t>
      </w:r>
      <w:r w:rsidR="005E7969" w:rsidRPr="00CB15F9">
        <w:rPr>
          <w:color w:val="auto"/>
        </w:rPr>
        <w:t>rejstříku</w:t>
      </w:r>
      <w:r w:rsidR="009401D9" w:rsidRPr="00CB15F9">
        <w:rPr>
          <w:color w:val="auto"/>
        </w:rPr>
        <w:t>)</w:t>
      </w:r>
    </w:p>
    <w:p w14:paraId="4D23A6EE" w14:textId="77777777" w:rsidR="000C2228" w:rsidRPr="00CB15F9" w:rsidRDefault="000C2228" w:rsidP="00CB15F9">
      <w:pPr>
        <w:rPr>
          <w:color w:val="auto"/>
        </w:rPr>
      </w:pPr>
    </w:p>
    <w:p w14:paraId="4CFC507A" w14:textId="39067310" w:rsidR="000C2228" w:rsidRPr="00CB15F9" w:rsidRDefault="000C2228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>Originál nebo e-mailem:</w:t>
      </w:r>
    </w:p>
    <w:p w14:paraId="00EFB560" w14:textId="72921E14" w:rsidR="00BB09BD" w:rsidRPr="00CB15F9" w:rsidRDefault="00A46EB3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Zpráva o Valné hromadě SDH</w:t>
      </w:r>
    </w:p>
    <w:p w14:paraId="417BC50F" w14:textId="7107E1BC" w:rsidR="00FF6028" w:rsidRPr="00CB15F9" w:rsidRDefault="00FF6028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Registrační</w:t>
      </w:r>
      <w:r w:rsidR="00ED7FD4" w:rsidRPr="00CB15F9">
        <w:rPr>
          <w:color w:val="auto"/>
        </w:rPr>
        <w:t xml:space="preserve"> </w:t>
      </w:r>
      <w:r w:rsidRPr="00CB15F9">
        <w:rPr>
          <w:color w:val="auto"/>
        </w:rPr>
        <w:t>list</w:t>
      </w:r>
      <w:r w:rsidR="00ED7FD4" w:rsidRPr="00CB15F9">
        <w:rPr>
          <w:color w:val="auto"/>
        </w:rPr>
        <w:t xml:space="preserve"> </w:t>
      </w:r>
      <w:r w:rsidRPr="00CB15F9">
        <w:rPr>
          <w:color w:val="auto"/>
        </w:rPr>
        <w:t>kolektivu MH (volitelně – působí-li v SDH kolektiv MH)</w:t>
      </w:r>
    </w:p>
    <w:p w14:paraId="140B508F" w14:textId="74371D71" w:rsidR="00ED7FD4" w:rsidRPr="00CB15F9" w:rsidRDefault="00ED7FD4" w:rsidP="00CB15F9">
      <w:pPr>
        <w:pStyle w:val="Odstavecseseznamem"/>
        <w:numPr>
          <w:ilvl w:val="0"/>
          <w:numId w:val="1"/>
        </w:numPr>
        <w:rPr>
          <w:color w:val="auto"/>
        </w:rPr>
      </w:pPr>
      <w:r w:rsidRPr="00CB15F9">
        <w:rPr>
          <w:color w:val="auto"/>
        </w:rPr>
        <w:t>Registrační sportovního oddílu (volitelně – působí-li v SDH sportovci)</w:t>
      </w:r>
    </w:p>
    <w:p w14:paraId="3E3F0E10" w14:textId="77777777" w:rsidR="00ED7FD4" w:rsidRPr="00CB15F9" w:rsidRDefault="00ED7FD4" w:rsidP="00CB15F9">
      <w:pPr>
        <w:rPr>
          <w:color w:val="auto"/>
        </w:rPr>
      </w:pPr>
    </w:p>
    <w:p w14:paraId="1EB6DF18" w14:textId="36313214" w:rsidR="001C7D9C" w:rsidRPr="00CB15F9" w:rsidRDefault="001C7D9C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 xml:space="preserve">On-line na </w:t>
      </w:r>
      <w:hyperlink r:id="rId5" w:history="1">
        <w:r w:rsidRPr="00CB15F9">
          <w:rPr>
            <w:rStyle w:val="Hypertextovodkaz"/>
            <w:b/>
            <w:bCs/>
            <w:color w:val="auto"/>
          </w:rPr>
          <w:t>www.evidencesdh.cz</w:t>
        </w:r>
      </w:hyperlink>
    </w:p>
    <w:p w14:paraId="740F1172" w14:textId="3F170201" w:rsidR="001C7D9C" w:rsidRPr="00CB15F9" w:rsidRDefault="001C7D9C" w:rsidP="00CB15F9">
      <w:pPr>
        <w:pStyle w:val="Odstavecseseznamem"/>
        <w:numPr>
          <w:ilvl w:val="0"/>
          <w:numId w:val="2"/>
        </w:numPr>
        <w:rPr>
          <w:color w:val="auto"/>
        </w:rPr>
      </w:pPr>
      <w:r w:rsidRPr="00CB15F9">
        <w:rPr>
          <w:color w:val="auto"/>
        </w:rPr>
        <w:t>Hlášení</w:t>
      </w:r>
      <w:r w:rsidR="00FB068D" w:rsidRPr="00CB15F9">
        <w:rPr>
          <w:color w:val="auto"/>
        </w:rPr>
        <w:t xml:space="preserve"> </w:t>
      </w:r>
      <w:r w:rsidRPr="00CB15F9">
        <w:rPr>
          <w:color w:val="auto"/>
        </w:rPr>
        <w:t>o</w:t>
      </w:r>
      <w:r w:rsidR="00FB068D" w:rsidRPr="00CB15F9">
        <w:rPr>
          <w:color w:val="auto"/>
        </w:rPr>
        <w:t xml:space="preserve"> </w:t>
      </w:r>
      <w:r w:rsidRPr="00CB15F9">
        <w:rPr>
          <w:color w:val="auto"/>
        </w:rPr>
        <w:t>činnosti SDH</w:t>
      </w:r>
      <w:r w:rsidR="00FB068D" w:rsidRPr="00CB15F9">
        <w:rPr>
          <w:color w:val="auto"/>
        </w:rPr>
        <w:t xml:space="preserve"> za rok </w:t>
      </w:r>
      <w:r w:rsidRPr="00CB15F9">
        <w:rPr>
          <w:color w:val="auto"/>
        </w:rPr>
        <w:t>2025</w:t>
      </w:r>
    </w:p>
    <w:p w14:paraId="3834BFA0" w14:textId="77777777" w:rsidR="001C7D9C" w:rsidRPr="00CB15F9" w:rsidRDefault="001C7D9C" w:rsidP="00CB15F9">
      <w:pPr>
        <w:rPr>
          <w:color w:val="auto"/>
        </w:rPr>
      </w:pPr>
    </w:p>
    <w:p w14:paraId="29C1B592" w14:textId="77777777" w:rsidR="00CB15F9" w:rsidRPr="00CB15F9" w:rsidRDefault="00CB15F9" w:rsidP="00CB15F9">
      <w:pPr>
        <w:pStyle w:val="Nadpis1"/>
        <w:rPr>
          <w:color w:val="auto"/>
        </w:rPr>
      </w:pPr>
      <w:r w:rsidRPr="00CB15F9">
        <w:rPr>
          <w:color w:val="auto"/>
        </w:rPr>
        <w:t>Jak správně dodat veškeré dokumenty z VH na OSHPV:</w:t>
      </w:r>
    </w:p>
    <w:p w14:paraId="075F6C72" w14:textId="7619A8CC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color w:val="auto"/>
        </w:rPr>
      </w:pPr>
      <w:r w:rsidRPr="00CB15F9">
        <w:rPr>
          <w:color w:val="auto"/>
        </w:rPr>
        <w:t xml:space="preserve">Nejlépe osobně do kanceláře OSHPV po předchozí telefonické dohodě s pracovnicí OSHPV (tel.: 792 304 957, e-mail: </w:t>
      </w:r>
      <w:hyperlink r:id="rId6" w:history="1">
        <w:r w:rsidRPr="00CB15F9">
          <w:rPr>
            <w:rStyle w:val="Hypertextovodkaz"/>
            <w:color w:val="auto"/>
          </w:rPr>
          <w:t>osh.pv@c-mail.cz</w:t>
        </w:r>
      </w:hyperlink>
      <w:r w:rsidRPr="00CB15F9">
        <w:rPr>
          <w:color w:val="auto"/>
        </w:rPr>
        <w:t>)</w:t>
      </w:r>
    </w:p>
    <w:p w14:paraId="72D0130C" w14:textId="77777777" w:rsidR="00CB15F9" w:rsidRPr="00CB15F9" w:rsidRDefault="00CB15F9" w:rsidP="00CB15F9">
      <w:pPr>
        <w:pStyle w:val="Odstavecseseznamem"/>
        <w:rPr>
          <w:color w:val="auto"/>
        </w:rPr>
      </w:pPr>
    </w:p>
    <w:p w14:paraId="3377B80F" w14:textId="77777777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color w:val="auto"/>
        </w:rPr>
      </w:pPr>
      <w:r w:rsidRPr="00CB15F9">
        <w:rPr>
          <w:color w:val="auto"/>
        </w:rPr>
        <w:t>Českou poštou na adresu:</w:t>
      </w:r>
    </w:p>
    <w:p w14:paraId="12DCE54E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 xml:space="preserve">SH </w:t>
      </w:r>
      <w:proofErr w:type="gramStart"/>
      <w:r w:rsidRPr="00CB15F9">
        <w:rPr>
          <w:color w:val="auto"/>
        </w:rPr>
        <w:t>ČMS - Okresní</w:t>
      </w:r>
      <w:proofErr w:type="gramEnd"/>
      <w:r w:rsidRPr="00CB15F9">
        <w:rPr>
          <w:color w:val="auto"/>
        </w:rPr>
        <w:t xml:space="preserve"> sdružení hasičů Praha-východ</w:t>
      </w:r>
    </w:p>
    <w:p w14:paraId="3F558A3F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>Ohradní 1166/26</w:t>
      </w:r>
    </w:p>
    <w:p w14:paraId="4FA57378" w14:textId="77777777" w:rsidR="00CB15F9" w:rsidRPr="00CB15F9" w:rsidRDefault="00CB15F9" w:rsidP="00CB15F9">
      <w:pPr>
        <w:pStyle w:val="Odstavecseseznamem"/>
        <w:ind w:left="1416"/>
        <w:rPr>
          <w:color w:val="auto"/>
        </w:rPr>
      </w:pPr>
      <w:r w:rsidRPr="00CB15F9">
        <w:rPr>
          <w:color w:val="auto"/>
        </w:rPr>
        <w:t>140 00 Praha 4</w:t>
      </w:r>
    </w:p>
    <w:p w14:paraId="194BA19B" w14:textId="77777777" w:rsidR="00CB15F9" w:rsidRPr="00CB15F9" w:rsidRDefault="00CB15F9" w:rsidP="00CB15F9">
      <w:pPr>
        <w:pStyle w:val="Odstavecseseznamem"/>
        <w:rPr>
          <w:b/>
          <w:bCs/>
          <w:color w:val="auto"/>
        </w:rPr>
      </w:pPr>
      <w:r w:rsidRPr="00CB15F9">
        <w:rPr>
          <w:b/>
          <w:bCs/>
          <w:color w:val="auto"/>
        </w:rPr>
        <w:t>Poznámka: NEZASÍLAT DOPORUČENĚ!</w:t>
      </w:r>
    </w:p>
    <w:p w14:paraId="1F7BDD7C" w14:textId="77777777" w:rsidR="00CB15F9" w:rsidRPr="00CB15F9" w:rsidRDefault="00CB15F9" w:rsidP="00CB15F9">
      <w:pPr>
        <w:pStyle w:val="Odstavecseseznamem"/>
        <w:numPr>
          <w:ilvl w:val="0"/>
          <w:numId w:val="3"/>
        </w:numPr>
        <w:jc w:val="left"/>
        <w:rPr>
          <w:b/>
          <w:bCs/>
          <w:color w:val="auto"/>
        </w:rPr>
      </w:pPr>
      <w:r w:rsidRPr="00CB15F9">
        <w:rPr>
          <w:b/>
          <w:bCs/>
          <w:color w:val="auto"/>
        </w:rPr>
        <w:t>Dále po dohodě lze se domluvit v okrsku, kdy starosta (další pověřený člen VV) před doručením na OSHPV zkontroluje správnost a kompletnost dokumentů.</w:t>
      </w:r>
    </w:p>
    <w:p w14:paraId="29B9BAC8" w14:textId="77777777" w:rsidR="00CB15F9" w:rsidRPr="00CB15F9" w:rsidRDefault="00CB15F9" w:rsidP="00CB15F9">
      <w:pPr>
        <w:rPr>
          <w:b/>
          <w:bCs/>
          <w:color w:val="auto"/>
        </w:rPr>
      </w:pPr>
      <w:r w:rsidRPr="00CB15F9">
        <w:rPr>
          <w:b/>
          <w:bCs/>
          <w:color w:val="auto"/>
        </w:rPr>
        <w:t xml:space="preserve">Členské příspěvky (odvody) na OSH se platí dle metodiky zveřejněné na okresních stránkách: </w:t>
      </w:r>
      <w:hyperlink r:id="rId7" w:history="1">
        <w:r w:rsidRPr="00CB15F9">
          <w:rPr>
            <w:rStyle w:val="Hypertextovodkaz"/>
            <w:b/>
            <w:bCs/>
            <w:color w:val="auto"/>
          </w:rPr>
          <w:t>https://www.osh-pv.cz/dokumenty/</w:t>
        </w:r>
      </w:hyperlink>
      <w:r w:rsidRPr="00CB15F9">
        <w:rPr>
          <w:b/>
          <w:bCs/>
          <w:color w:val="auto"/>
        </w:rPr>
        <w:t xml:space="preserve"> </w:t>
      </w:r>
      <w:r w:rsidRPr="00CB15F9">
        <w:rPr>
          <w:color w:val="auto"/>
        </w:rPr>
        <w:t>(STÁHNOUT: Pravidla pro platbu členských příspěvků.pdf)</w:t>
      </w:r>
    </w:p>
    <w:p w14:paraId="553F544F" w14:textId="77777777" w:rsidR="00CB15F9" w:rsidRPr="00CB15F9" w:rsidRDefault="00CB15F9" w:rsidP="00CB15F9">
      <w:pPr>
        <w:rPr>
          <w:color w:val="auto"/>
        </w:rPr>
      </w:pPr>
    </w:p>
    <w:p w14:paraId="799249BD" w14:textId="77777777" w:rsidR="00CB15F9" w:rsidRPr="00CB15F9" w:rsidRDefault="00CB15F9" w:rsidP="00CB15F9">
      <w:pPr>
        <w:rPr>
          <w:i/>
          <w:iCs/>
          <w:color w:val="auto"/>
        </w:rPr>
      </w:pPr>
      <w:r w:rsidRPr="00CB15F9">
        <w:rPr>
          <w:i/>
          <w:iCs/>
          <w:color w:val="auto"/>
        </w:rPr>
        <w:t xml:space="preserve">Poznámka: Okrsek má nárok na příspěvek od OSH, pouze pokud všechny SDH z okrsku včas odevzdají povinnou dokumentaci na OSH a zaplatí členské příspěvky! </w:t>
      </w:r>
    </w:p>
    <w:p w14:paraId="0736BE5D" w14:textId="77777777" w:rsidR="00CB15F9" w:rsidRPr="00CB15F9" w:rsidRDefault="00CB15F9" w:rsidP="00CB15F9">
      <w:pPr>
        <w:rPr>
          <w:color w:val="auto"/>
        </w:rPr>
      </w:pPr>
    </w:p>
    <w:p w14:paraId="5A319B9F" w14:textId="77777777" w:rsidR="00CB15F9" w:rsidRPr="00CB15F9" w:rsidRDefault="00CB15F9" w:rsidP="00CB15F9">
      <w:pPr>
        <w:rPr>
          <w:color w:val="auto"/>
        </w:rPr>
      </w:pPr>
      <w:r w:rsidRPr="00CB15F9">
        <w:rPr>
          <w:color w:val="auto"/>
        </w:rPr>
        <w:t>Za OSH PV</w:t>
      </w:r>
    </w:p>
    <w:p w14:paraId="42C05559" w14:textId="65FE1FE1" w:rsidR="00EB7244" w:rsidRPr="00CB15F9" w:rsidRDefault="00CB15F9" w:rsidP="00CB15F9">
      <w:pPr>
        <w:rPr>
          <w:color w:val="auto"/>
        </w:rPr>
      </w:pPr>
      <w:r w:rsidRPr="00CB15F9">
        <w:rPr>
          <w:color w:val="auto"/>
        </w:rPr>
        <w:t>Tomáš Zachat, t: 775 709 840, e: zachat@svojsovice.cz</w:t>
      </w:r>
    </w:p>
    <w:sectPr w:rsidR="00EB7244" w:rsidRPr="00CB15F9" w:rsidSect="00AA7D3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71C55"/>
    <w:multiLevelType w:val="hybridMultilevel"/>
    <w:tmpl w:val="99086B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26B7"/>
    <w:multiLevelType w:val="hybridMultilevel"/>
    <w:tmpl w:val="E3164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981699">
    <w:abstractNumId w:val="1"/>
  </w:num>
  <w:num w:numId="2" w16cid:durableId="543325278">
    <w:abstractNumId w:val="2"/>
  </w:num>
  <w:num w:numId="3" w16cid:durableId="194788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44"/>
    <w:rsid w:val="000C2228"/>
    <w:rsid w:val="000D6AD7"/>
    <w:rsid w:val="00103F45"/>
    <w:rsid w:val="001C7D9C"/>
    <w:rsid w:val="00341707"/>
    <w:rsid w:val="005015E7"/>
    <w:rsid w:val="00575ED7"/>
    <w:rsid w:val="005B20B8"/>
    <w:rsid w:val="005D6658"/>
    <w:rsid w:val="005E7969"/>
    <w:rsid w:val="008674B9"/>
    <w:rsid w:val="008D1FEE"/>
    <w:rsid w:val="009401D9"/>
    <w:rsid w:val="00A46EB3"/>
    <w:rsid w:val="00AA7D31"/>
    <w:rsid w:val="00BB09BD"/>
    <w:rsid w:val="00CB15F9"/>
    <w:rsid w:val="00E44B35"/>
    <w:rsid w:val="00EB7244"/>
    <w:rsid w:val="00ED7FD4"/>
    <w:rsid w:val="00F01876"/>
    <w:rsid w:val="00FB068D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AE77"/>
  <w15:chartTrackingRefBased/>
  <w15:docId w15:val="{01C87233-C002-4D9D-899A-531C793E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ED7"/>
    <w:pPr>
      <w:spacing w:after="60"/>
      <w:jc w:val="both"/>
    </w:pPr>
    <w:rPr>
      <w:rFonts w:ascii="Aptos Narrow" w:hAnsi="Aptos Narrow" w:cstheme="minorBidi"/>
      <w:color w:val="000000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D1FEE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D1FEE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D1FEE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D1F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8D1F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D1F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D1FE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D1FE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D1FE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8D1FEE"/>
    <w:pPr>
      <w:spacing w:after="0"/>
    </w:pPr>
  </w:style>
  <w:style w:type="character" w:customStyle="1" w:styleId="TabulkaChar">
    <w:name w:val="Tabulka Char"/>
    <w:basedOn w:val="Standardnpsmoodstavce"/>
    <w:link w:val="Tabulka"/>
    <w:rsid w:val="008D1FEE"/>
    <w:rPr>
      <w:rFonts w:ascii="Aptos" w:eastAsiaTheme="minorHAnsi" w:hAnsi="Aptos" w:cstheme="minorBidi"/>
      <w:szCs w:val="24"/>
    </w:rPr>
  </w:style>
  <w:style w:type="paragraph" w:customStyle="1" w:styleId="NormlnNarrov">
    <w:name w:val="Normální Narrov"/>
    <w:basedOn w:val="Tabulka"/>
    <w:link w:val="NormlnNarrovChar"/>
    <w:qFormat/>
    <w:rsid w:val="008D1FEE"/>
    <w:rPr>
      <w:rFonts w:cstheme="minorHAnsi"/>
      <w:bCs/>
    </w:rPr>
  </w:style>
  <w:style w:type="character" w:customStyle="1" w:styleId="NormlnNarrovChar">
    <w:name w:val="Normální Narrov Char"/>
    <w:basedOn w:val="TabulkaChar"/>
    <w:link w:val="NormlnNarrov"/>
    <w:rsid w:val="008D1FEE"/>
    <w:rPr>
      <w:rFonts w:ascii="Aptos Narrow" w:eastAsiaTheme="minorHAnsi" w:hAnsi="Aptos Narrow" w:cstheme="minorHAnsi"/>
      <w:bCs/>
      <w:szCs w:val="24"/>
    </w:rPr>
  </w:style>
  <w:style w:type="character" w:customStyle="1" w:styleId="Nadpis1Char">
    <w:name w:val="Nadpis 1 Char"/>
    <w:basedOn w:val="Standardnpsmoodstavce"/>
    <w:link w:val="Nadpis1"/>
    <w:rsid w:val="008D1FEE"/>
    <w:rPr>
      <w:rFonts w:ascii="Aptos" w:eastAsiaTheme="minorHAnsi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8D1FEE"/>
    <w:rPr>
      <w:rFonts w:ascii="Aptos" w:eastAsiaTheme="minorHAnsi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8D1FEE"/>
    <w:rPr>
      <w:rFonts w:asciiTheme="minorHAnsi" w:eastAsiaTheme="majorEastAsia" w:hAnsiTheme="minorHAnsi" w:cstheme="majorBid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8D1FEE"/>
    <w:rPr>
      <w:rFonts w:asciiTheme="majorHAnsi" w:eastAsiaTheme="majorEastAsia" w:hAnsiTheme="majorHAnsi" w:cstheme="majorBidi"/>
      <w:i/>
      <w:iCs/>
      <w:color w:val="0F4761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8D1FEE"/>
    <w:rPr>
      <w:rFonts w:asciiTheme="majorHAnsi" w:eastAsiaTheme="majorEastAsia" w:hAnsiTheme="majorHAnsi" w:cstheme="majorBidi"/>
      <w:color w:val="0F4761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8D1FEE"/>
    <w:rPr>
      <w:rFonts w:asciiTheme="majorHAnsi" w:eastAsiaTheme="majorEastAsia" w:hAnsiTheme="majorHAnsi" w:cstheme="majorBidi"/>
      <w:color w:val="0A2F40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8D1FEE"/>
    <w:rPr>
      <w:rFonts w:asciiTheme="majorHAnsi" w:eastAsiaTheme="majorEastAsia" w:hAnsiTheme="majorHAnsi" w:cstheme="majorBidi"/>
      <w:i/>
      <w:iCs/>
      <w:color w:val="0A2F40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D1F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D1F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qFormat/>
    <w:rsid w:val="008D1FEE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8D1FEE"/>
    <w:rPr>
      <w:rFonts w:ascii="Aptos" w:eastAsiaTheme="minorHAnsi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8D1FEE"/>
    <w:pPr>
      <w:spacing w:after="200"/>
      <w:jc w:val="center"/>
      <w:outlineLvl w:val="0"/>
    </w:pPr>
    <w:rPr>
      <w:b/>
      <w:bCs/>
      <w:caps/>
      <w:spacing w:val="4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8D1FEE"/>
    <w:rPr>
      <w:rFonts w:ascii="Aptos" w:eastAsiaTheme="minorHAnsi" w:hAnsi="Aptos" w:cstheme="minorBidi"/>
      <w:b/>
      <w:bCs/>
      <w:caps/>
      <w:spacing w:val="4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8D1FEE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8D1FEE"/>
    <w:rPr>
      <w:rFonts w:ascii="Aptos" w:eastAsiaTheme="minorHAnsi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8D1FEE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8D1FEE"/>
    <w:rPr>
      <w:rFonts w:ascii="Aptos" w:hAnsi="Aptos"/>
      <w:i/>
      <w:iCs/>
    </w:rPr>
  </w:style>
  <w:style w:type="paragraph" w:styleId="Bezmezer">
    <w:name w:val="No Spacing"/>
    <w:uiPriority w:val="1"/>
    <w:qFormat/>
    <w:rsid w:val="008D1FEE"/>
    <w:rPr>
      <w:rFonts w:ascii="Aptos" w:hAnsi="Aptos"/>
      <w:szCs w:val="24"/>
    </w:rPr>
  </w:style>
  <w:style w:type="paragraph" w:styleId="Odstavecseseznamem">
    <w:name w:val="List Paragraph"/>
    <w:basedOn w:val="Normln"/>
    <w:uiPriority w:val="34"/>
    <w:qFormat/>
    <w:rsid w:val="008D1FE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D1FE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1FEE"/>
    <w:rPr>
      <w:rFonts w:ascii="Aptos" w:eastAsiaTheme="minorHAnsi" w:hAnsi="Aptos" w:cstheme="minorBidi"/>
      <w:i/>
      <w:iCs/>
      <w:color w:val="404040" w:themeColor="text1" w:themeTint="BF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1FE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1FEE"/>
    <w:rPr>
      <w:rFonts w:ascii="Aptos" w:eastAsiaTheme="minorHAnsi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8D1FEE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8D1FEE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8D1FEE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8D1FEE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8D1FEE"/>
    <w:rPr>
      <w:rFonts w:ascii="Aptos" w:hAnsi="Aptos"/>
      <w:b/>
      <w:bCs/>
      <w:smallCaps/>
      <w:spacing w:val="5"/>
    </w:rPr>
  </w:style>
  <w:style w:type="character" w:styleId="Hypertextovodkaz">
    <w:name w:val="Hyperlink"/>
    <w:basedOn w:val="Standardnpsmoodstavce"/>
    <w:uiPriority w:val="99"/>
    <w:unhideWhenUsed/>
    <w:rsid w:val="001C7D9C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7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sh-pv.cz/dokumen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sh.pv@c-mail.cz" TargetMode="External"/><Relationship Id="rId5" Type="http://schemas.openxmlformats.org/officeDocument/2006/relationships/hyperlink" Target="http://www.evidencesdh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17</cp:revision>
  <dcterms:created xsi:type="dcterms:W3CDTF">2025-11-16T10:25:00Z</dcterms:created>
  <dcterms:modified xsi:type="dcterms:W3CDTF">2025-12-05T14:53:00Z</dcterms:modified>
</cp:coreProperties>
</file>